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01F4" w:rsidRDefault="00BD3C4D">
      <w:pPr>
        <w:pStyle w:val="a3"/>
        <w:widowControl/>
        <w:spacing w:line="560" w:lineRule="exact"/>
        <w:ind w:firstLine="420"/>
        <w:jc w:val="center"/>
        <w:rPr>
          <w:rFonts w:ascii="仿宋_GB2312" w:eastAsia="仿宋_GB2312" w:hAnsi="仿宋_GB2312" w:cs="仿宋_GB2312"/>
          <w:b/>
          <w:bCs/>
          <w:color w:val="000000"/>
          <w:sz w:val="44"/>
          <w:szCs w:val="44"/>
        </w:rPr>
      </w:pPr>
      <w:r>
        <w:rPr>
          <w:rFonts w:ascii="仿宋_GB2312" w:eastAsia="仿宋_GB2312" w:hAnsi="仿宋_GB2312" w:cs="仿宋_GB2312" w:hint="eastAsia"/>
          <w:b/>
          <w:bCs/>
          <w:color w:val="000000"/>
          <w:sz w:val="44"/>
          <w:szCs w:val="44"/>
        </w:rPr>
        <w:t>电子商务产业园企业入驻协议</w:t>
      </w:r>
    </w:p>
    <w:p w:rsidR="008001F4" w:rsidRDefault="008001F4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甲方：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县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人民政府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（以下简称“甲方”）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乙方：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            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（以下简称“乙方”）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宋体" w:cs="宋体" w:hint="eastAsia"/>
          <w:color w:val="242424"/>
          <w:sz w:val="32"/>
          <w:szCs w:val="32"/>
        </w:rPr>
        <w:t>为加快推进</w:t>
      </w:r>
      <w:r>
        <w:rPr>
          <w:rFonts w:ascii="仿宋_GB2312" w:eastAsia="仿宋_GB2312" w:hAnsi="宋体" w:cs="宋体" w:hint="eastAsia"/>
          <w:color w:val="242424"/>
          <w:sz w:val="32"/>
          <w:szCs w:val="32"/>
        </w:rPr>
        <w:t>县</w:t>
      </w:r>
      <w:r>
        <w:rPr>
          <w:rFonts w:ascii="仿宋_GB2312" w:eastAsia="仿宋_GB2312" w:hAnsi="宋体" w:cs="宋体" w:hint="eastAsia"/>
          <w:color w:val="242424"/>
          <w:sz w:val="32"/>
          <w:szCs w:val="32"/>
        </w:rPr>
        <w:t>电子商务产业园（以下简称产业园）建设和引进阿里巴巴农村淘宝电商中心并入驻产业园，鼓励电子商务企业在我</w:t>
      </w:r>
      <w:r>
        <w:rPr>
          <w:rFonts w:ascii="仿宋_GB2312" w:eastAsia="仿宋_GB2312" w:hAnsi="宋体" w:cs="宋体" w:hint="eastAsia"/>
          <w:color w:val="242424"/>
          <w:sz w:val="32"/>
          <w:szCs w:val="32"/>
        </w:rPr>
        <w:t>县</w:t>
      </w:r>
      <w:r>
        <w:rPr>
          <w:rFonts w:ascii="仿宋_GB2312" w:eastAsia="仿宋_GB2312" w:hAnsi="宋体" w:cs="宋体" w:hint="eastAsia"/>
          <w:color w:val="242424"/>
          <w:sz w:val="32"/>
          <w:szCs w:val="32"/>
        </w:rPr>
        <w:t>积极投资兴业。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甲乙双方本着平等自愿的原则，就开展</w:t>
      </w:r>
      <w:r>
        <w:rPr>
          <w:rFonts w:ascii="仿宋_GB2312" w:eastAsia="仿宋_GB2312" w:hAnsi="宋体" w:cs="宋体" w:hint="eastAsia"/>
          <w:color w:val="242424"/>
          <w:sz w:val="32"/>
          <w:szCs w:val="32"/>
        </w:rPr>
        <w:t>电子商务产业园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企业入驻扶持，达成如下协议：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一、甲方为乙方优惠提供</w:t>
      </w:r>
      <w:r>
        <w:rPr>
          <w:rFonts w:ascii="仿宋_GB2312" w:eastAsia="仿宋_GB2312" w:hAnsi="Tahoma" w:cs="Tahoma" w:hint="eastAsia"/>
          <w:color w:val="4D4D4D"/>
          <w:kern w:val="0"/>
          <w:sz w:val="32"/>
          <w:szCs w:val="32"/>
        </w:rPr>
        <w:t>电商运营区</w:t>
      </w:r>
      <w:r>
        <w:rPr>
          <w:rFonts w:ascii="仿宋_GB2312" w:eastAsia="仿宋_GB2312" w:hAnsi="Tahoma" w:cs="Tahoma" w:hint="eastAsia"/>
          <w:color w:val="4D4D4D"/>
          <w:kern w:val="0"/>
          <w:sz w:val="32"/>
          <w:szCs w:val="32"/>
        </w:rPr>
        <w:t>服务</w:t>
      </w:r>
      <w:r>
        <w:rPr>
          <w:rFonts w:ascii="仿宋_GB2312" w:eastAsia="仿宋_GB2312" w:hAnsi="Tahoma" w:cs="Tahoma" w:hint="eastAsia"/>
          <w:color w:val="4D4D4D"/>
          <w:kern w:val="0"/>
          <w:sz w:val="32"/>
          <w:szCs w:val="32"/>
        </w:rPr>
        <w:t>：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Tahoma" w:cs="Tahoma" w:hint="eastAsia"/>
          <w:color w:val="4D4D4D"/>
          <w:kern w:val="0"/>
          <w:sz w:val="32"/>
          <w:szCs w:val="32"/>
        </w:rPr>
        <w:t>为已经成熟的电商企业提供网销平台，共占地</w:t>
      </w:r>
      <w:r>
        <w:rPr>
          <w:rFonts w:ascii="仿宋_GB2312" w:eastAsia="仿宋_GB2312" w:hAnsi="Tahoma" w:cs="Tahoma" w:hint="eastAsia"/>
          <w:color w:val="4D4D4D"/>
          <w:kern w:val="0"/>
          <w:sz w:val="32"/>
          <w:szCs w:val="32"/>
        </w:rPr>
        <w:t>400</w:t>
      </w:r>
      <w:r>
        <w:rPr>
          <w:rFonts w:ascii="仿宋_GB2312" w:eastAsia="仿宋_GB2312" w:hAnsi="Tahoma" w:cs="Tahoma" w:hint="eastAsia"/>
          <w:color w:val="4D4D4D"/>
          <w:kern w:val="0"/>
          <w:sz w:val="32"/>
          <w:szCs w:val="32"/>
        </w:rPr>
        <w:t>平</w:t>
      </w:r>
      <w:r>
        <w:rPr>
          <w:rFonts w:ascii="仿宋_GB2312" w:eastAsia="仿宋_GB2312" w:hAnsi="Tahoma" w:cs="Tahoma" w:hint="eastAsia"/>
          <w:color w:val="4D4D4D"/>
          <w:kern w:val="0"/>
          <w:sz w:val="32"/>
          <w:szCs w:val="32"/>
        </w:rPr>
        <w:t>方</w:t>
      </w:r>
      <w:r>
        <w:rPr>
          <w:rFonts w:ascii="仿宋_GB2312" w:eastAsia="仿宋_GB2312" w:hAnsi="Tahoma" w:cs="Tahoma" w:hint="eastAsia"/>
          <w:color w:val="4D4D4D"/>
          <w:kern w:val="0"/>
          <w:sz w:val="32"/>
          <w:szCs w:val="32"/>
        </w:rPr>
        <w:t>米，共</w:t>
      </w:r>
      <w:r>
        <w:rPr>
          <w:rFonts w:ascii="仿宋_GB2312" w:eastAsia="仿宋_GB2312" w:hAnsi="Tahoma" w:cs="Tahoma" w:hint="eastAsia"/>
          <w:color w:val="4D4D4D"/>
          <w:kern w:val="0"/>
          <w:sz w:val="32"/>
          <w:szCs w:val="32"/>
        </w:rPr>
        <w:t>16</w:t>
      </w:r>
      <w:r>
        <w:rPr>
          <w:rFonts w:ascii="仿宋_GB2312" w:eastAsia="仿宋_GB2312" w:hAnsi="Tahoma" w:cs="Tahoma" w:hint="eastAsia"/>
          <w:color w:val="4D4D4D"/>
          <w:kern w:val="0"/>
          <w:sz w:val="32"/>
          <w:szCs w:val="32"/>
        </w:rPr>
        <w:t>间办公室。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提供的办公场所地址为</w:t>
      </w:r>
      <w:r>
        <w:rPr>
          <w:rFonts w:ascii="仿宋_GB2312" w:eastAsia="仿宋_GB2312" w:hAnsi="宋体" w:cs="仿宋_GB2312"/>
          <w:color w:val="000000"/>
          <w:sz w:val="32"/>
          <w:szCs w:val="32"/>
          <w:shd w:val="clear" w:color="auto" w:fill="FFFFFF"/>
        </w:rPr>
        <w:t>工业集中区管委会内东面办公楼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。孵化期为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年，孵化期内享受的优惠政策为：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年租金全免。孵化期自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2017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日起至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2020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10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日止。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二、孵化期内，甲方为乙方提供以下服务：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、提供具有基础装修办公场地；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、提供电商经营办公桌两张；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、提供电商办公用台式电脑一台；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、提供免费电信宽带接入；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、提供电子商务网店经营所必须的技术指导和培训服务；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、提供会议、产品拍摄、网店美化设计等技术服务；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、协助入孵企业解决经营过程中遇到的其他问题；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8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、提供产品快递包装建议和快递上门取件收货服务。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三、进驻甲方孵化场地，乙方需具备以下条件，明确以下承诺。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（一）入驻企业性质：工业企业、农业龙头企业、电商配套服务商、互联网创业型企业、电商人才培育机构、个人创业者。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（二）入住企业经营范围及条件：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、企业入驻需有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人（含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人）以上的营销团队，年销售额</w:t>
      </w:r>
      <w:r>
        <w:rPr>
          <w:rFonts w:ascii="仿宋_GB2312" w:eastAsia="仿宋_GB2312" w:hAnsi="仿宋_GB2312" w:cs="仿宋_GB2312" w:hint="eastAsia"/>
          <w:color w:val="C00000"/>
          <w:sz w:val="32"/>
          <w:szCs w:val="32"/>
        </w:rPr>
        <w:t>100W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元以上，产品有特色和市场竞争力。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、个人入驻需有基本的电子商务知识，能够独立从事网络营销的；暂无相关技能，经过培训能够独立开设网店的。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、从事或将从事淘宝、天猫、阿里巴巴、京东、一号店等电子商务以及以互联网为基础进行各种商务活动的企业；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、入驻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企业第一年利用电子商务线上交易额占该企业年总交易额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10%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以上；第二年占企业年总交易额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20%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以上。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、入住企业需保证每月正常经营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22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天及以上；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、所有经营、营销活动符合国家有关法律、法规、规章。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（三）乙方的权利和责任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、乙方可根据产业园总体装修风格自行进行内部装修，但需向甲方提供内部装修效果图、装修施工图等，不得破坏墙体、水电、公共设施等。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、乙方严格遵守产业园有关管理制度和规定，自觉履行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协议及与之有有关的其他合同，并按甲方要求提供本企业发展远景及相关资料、简介等；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3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、不从事法律法规禁止及经营许可范围以外的商业活动，不随意修改经营范围，不将本公司产业园场地进行抵押、转租、转借及其他未经甲方允许的商业活动，一经发现甲方有权在孵化期内收回办公场地，停止孵化合作，且乙方的相关损失甲方不做任何赔偿；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、自主经营，独立核算，自负盈亏，承担入驻期间发生的经营风险和因企业运营而产生的法律责任；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、严格执行本管理办法和入驻协议，服从管理，支持、配合产业园开展各项工作；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、做好安全保卫工作，爱护创业一条街的场地、环境及各类公共设施及服务设备，不得损坏、占有公共服务设施及设备，确保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创业一条街各项工作经营秩序；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四、甲方与乙方仅为服务与被服务的关系，甲方提供的服务对乙方的经济活动不负任何连带责任。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五、所有入驻企业均有六个月试运营阶段，入驻企业违反产业园管理办法或本协议的，或者不符合产业园发展规划的，经审核认定以后，甲方可终止入驻协议，入驻企业退出产业园基地。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六、乙方如因违法经营行为受到有关部门查处的，甲方有权解除本协议。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七、本协议一式二份，甲方持一份，乙方持一份。未尽事宜，由双方协商共同解决。本协议自双方签字之日起生效。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甲方：茅山镇人民政府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乙方：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（盖章）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（盖章）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lastRenderedPageBreak/>
        <w:t>法定代表人：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法定代表人：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经办人：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经办人：</w:t>
      </w:r>
    </w:p>
    <w:p w:rsidR="008001F4" w:rsidRDefault="00BD3C4D">
      <w:pPr>
        <w:pStyle w:val="a3"/>
        <w:widowControl/>
        <w:spacing w:line="560" w:lineRule="exact"/>
        <w:ind w:firstLine="42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日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 xml:space="preserve"> 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日</w:t>
      </w:r>
    </w:p>
    <w:sectPr w:rsidR="008001F4" w:rsidSect="008001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微软雅黑"/>
    <w:charset w:val="86"/>
    <w:family w:val="auto"/>
    <w:pitch w:val="default"/>
    <w:sig w:usb0="00000000" w:usb1="080E0000" w:usb2="0000000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4172746B"/>
    <w:rsid w:val="008001F4"/>
    <w:rsid w:val="00BD3C4D"/>
    <w:rsid w:val="30A82B3A"/>
    <w:rsid w:val="313B54F7"/>
    <w:rsid w:val="3A3230B5"/>
    <w:rsid w:val="4172746B"/>
    <w:rsid w:val="4FC36328"/>
    <w:rsid w:val="7A0800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001F4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8001F4"/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227</Words>
  <Characters>1299</Characters>
  <Application>Microsoft Office Word</Application>
  <DocSecurity>0</DocSecurity>
  <Lines>10</Lines>
  <Paragraphs>3</Paragraphs>
  <ScaleCrop>false</ScaleCrop>
  <Company/>
  <LinksUpToDate>false</LinksUpToDate>
  <CharactersWithSpaces>1523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2017-03-23T09:08:00Z</dcterms:created>
  <dcterms:modified xsi:type="dcterms:W3CDTF">2017-07-30T03:00:00Z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