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12" w:rsidRDefault="005C5AF7">
      <w:pPr>
        <w:spacing w:line="360" w:lineRule="auto"/>
        <w:jc w:val="center"/>
        <w:rPr>
          <w:b/>
          <w:bCs/>
          <w:sz w:val="32"/>
          <w:szCs w:val="32"/>
        </w:rPr>
      </w:pPr>
      <w:bookmarkStart w:id="0" w:name="_GoBack"/>
      <w:bookmarkEnd w:id="0"/>
      <w:r>
        <w:rPr>
          <w:rFonts w:hint="eastAsia"/>
          <w:b/>
          <w:bCs/>
          <w:sz w:val="32"/>
          <w:szCs w:val="32"/>
        </w:rPr>
        <w:t>动产带人租与不带人租的增值税差异</w:t>
      </w:r>
    </w:p>
    <w:p w:rsidR="00BD7212" w:rsidRDefault="00BD7212">
      <w:pPr>
        <w:spacing w:line="360" w:lineRule="auto"/>
        <w:jc w:val="center"/>
        <w:rPr>
          <w:b/>
          <w:bCs/>
        </w:rPr>
      </w:pPr>
    </w:p>
    <w:p w:rsidR="00BD7212" w:rsidRDefault="005C5AF7">
      <w:pPr>
        <w:spacing w:line="360" w:lineRule="auto"/>
        <w:rPr>
          <w:rFonts w:ascii="等线" w:eastAsia="等线" w:hAnsi="等线" w:cs="等线"/>
          <w:b/>
          <w:bCs/>
          <w:sz w:val="24"/>
          <w:szCs w:val="24"/>
        </w:rPr>
      </w:pPr>
      <w:r>
        <w:rPr>
          <w:rFonts w:ascii="等线" w:eastAsia="等线" w:hAnsi="等线" w:cs="等线" w:hint="eastAsia"/>
          <w:b/>
          <w:bCs/>
          <w:sz w:val="24"/>
          <w:szCs w:val="24"/>
        </w:rPr>
        <w:t>知识点：动产租赁区分是否配备人员</w:t>
      </w:r>
    </w:p>
    <w:p w:rsidR="00BD7212" w:rsidRDefault="005C5AF7">
      <w:pPr>
        <w:spacing w:line="360" w:lineRule="auto"/>
        <w:rPr>
          <w:rFonts w:ascii="等线" w:eastAsia="等线" w:hAnsi="等线" w:cs="等线"/>
          <w:b/>
          <w:bCs/>
          <w:sz w:val="24"/>
          <w:szCs w:val="24"/>
        </w:rPr>
      </w:pPr>
      <w:r>
        <w:rPr>
          <w:rFonts w:ascii="等线" w:eastAsia="等线" w:hAnsi="等线" w:cs="等线" w:hint="eastAsia"/>
          <w:b/>
          <w:bCs/>
          <w:sz w:val="24"/>
          <w:szCs w:val="24"/>
        </w:rPr>
        <w:t>依据来源：</w:t>
      </w:r>
      <w:r w:rsidR="00A02479">
        <w:rPr>
          <w:rFonts w:ascii="等线" w:eastAsia="等线" w:hAnsi="等线" w:cs="等线" w:hint="eastAsia"/>
          <w:b/>
          <w:bCs/>
          <w:sz w:val="24"/>
          <w:szCs w:val="24"/>
        </w:rPr>
        <w:t>财税法</w:t>
      </w:r>
      <w:r>
        <w:rPr>
          <w:rFonts w:ascii="等线" w:eastAsia="等线" w:hAnsi="等线" w:cs="等线" w:hint="eastAsia"/>
          <w:b/>
          <w:bCs/>
          <w:sz w:val="24"/>
          <w:szCs w:val="24"/>
        </w:rPr>
        <w:t>问题库</w:t>
      </w:r>
    </w:p>
    <w:p w:rsidR="00BD7212" w:rsidRDefault="00BD7212">
      <w:pPr>
        <w:spacing w:line="360" w:lineRule="auto"/>
        <w:rPr>
          <w:rFonts w:ascii="等线" w:eastAsia="等线" w:hAnsi="等线" w:cs="等线"/>
          <w:b/>
          <w:bCs/>
          <w:color w:val="FF0000"/>
          <w:sz w:val="24"/>
          <w:szCs w:val="24"/>
        </w:rPr>
      </w:pPr>
    </w:p>
    <w:p w:rsidR="00BD7212" w:rsidRDefault="005C5AF7">
      <w:pPr>
        <w:spacing w:line="360" w:lineRule="auto"/>
        <w:rPr>
          <w:rFonts w:ascii="等线" w:eastAsia="等线" w:hAnsi="等线" w:cs="等线"/>
          <w:b/>
          <w:bCs/>
          <w:sz w:val="24"/>
          <w:szCs w:val="24"/>
        </w:rPr>
      </w:pPr>
      <w:r>
        <w:rPr>
          <w:rFonts w:ascii="等线" w:eastAsia="等线" w:hAnsi="等线" w:cs="等线" w:hint="eastAsia"/>
          <w:b/>
          <w:bCs/>
          <w:sz w:val="24"/>
          <w:szCs w:val="24"/>
        </w:rPr>
        <w:t>一、</w:t>
      </w:r>
      <w:r w:rsidR="00A02479">
        <w:rPr>
          <w:rFonts w:ascii="等线" w:eastAsia="等线" w:hAnsi="等线" w:cs="等线" w:hint="eastAsia"/>
          <w:b/>
          <w:bCs/>
          <w:sz w:val="24"/>
          <w:szCs w:val="24"/>
        </w:rPr>
        <w:t xml:space="preserve">财税法 </w:t>
      </w:r>
      <w:r>
        <w:rPr>
          <w:rFonts w:ascii="等线" w:eastAsia="等线" w:hAnsi="等线" w:cs="等线" w:hint="eastAsia"/>
          <w:b/>
          <w:bCs/>
          <w:sz w:val="24"/>
          <w:szCs w:val="24"/>
        </w:rPr>
        <w:t>“问题库”内容</w:t>
      </w:r>
      <w:r>
        <w:rPr>
          <w:rFonts w:ascii="等线" w:eastAsia="等线" w:hAnsi="等线" w:cs="等线" w:hint="eastAsia"/>
          <w:b/>
          <w:bCs/>
          <w:sz w:val="24"/>
          <w:szCs w:val="24"/>
        </w:rPr>
        <w:t>展示</w:t>
      </w:r>
    </w:p>
    <w:p w:rsidR="00BD7212" w:rsidRDefault="005C5AF7">
      <w:pPr>
        <w:spacing w:line="360" w:lineRule="auto"/>
        <w:rPr>
          <w:rFonts w:ascii="等线" w:eastAsia="等线" w:hAnsi="等线" w:cs="等线"/>
          <w:sz w:val="24"/>
          <w:szCs w:val="24"/>
        </w:rPr>
      </w:pPr>
      <w:r>
        <w:rPr>
          <w:rFonts w:ascii="等线" w:eastAsia="等线" w:hAnsi="等线" w:cs="等线" w:hint="eastAsia"/>
          <w:sz w:val="24"/>
          <w:szCs w:val="24"/>
        </w:rPr>
        <w:t>1</w:t>
      </w:r>
      <w:r>
        <w:rPr>
          <w:rFonts w:ascii="等线" w:eastAsia="等线" w:hAnsi="等线" w:cs="等线" w:hint="eastAsia"/>
          <w:sz w:val="24"/>
          <w:szCs w:val="24"/>
        </w:rPr>
        <w:t>、一般纳税人将建筑施工设备出租给他人使用并配备操作人员如何缴纳增值税？</w:t>
      </w:r>
    </w:p>
    <w:p w:rsidR="00BD7212" w:rsidRDefault="005C5AF7">
      <w:pPr>
        <w:spacing w:line="360" w:lineRule="auto"/>
        <w:rPr>
          <w:rFonts w:ascii="等线" w:eastAsia="等线" w:hAnsi="等线" w:cs="等线"/>
          <w:sz w:val="24"/>
          <w:szCs w:val="24"/>
        </w:rPr>
      </w:pPr>
      <w:r>
        <w:rPr>
          <w:rFonts w:ascii="等线" w:eastAsia="等线" w:hAnsi="等线" w:cs="等线" w:hint="eastAsia"/>
          <w:sz w:val="24"/>
          <w:szCs w:val="24"/>
        </w:rPr>
        <w:t>2</w:t>
      </w:r>
      <w:r>
        <w:rPr>
          <w:rFonts w:ascii="等线" w:eastAsia="等线" w:hAnsi="等线" w:cs="等线" w:hint="eastAsia"/>
          <w:sz w:val="24"/>
          <w:szCs w:val="24"/>
        </w:rPr>
        <w:t>、</w:t>
      </w:r>
      <w:r>
        <w:rPr>
          <w:rFonts w:ascii="等线" w:eastAsia="等线" w:hAnsi="等线" w:cs="等线" w:hint="eastAsia"/>
          <w:sz w:val="24"/>
          <w:szCs w:val="24"/>
        </w:rPr>
        <w:t>一般纳税人光租和期租的增值税分别适用什么税率？</w:t>
      </w:r>
    </w:p>
    <w:p w:rsidR="00BD7212" w:rsidRDefault="005C5AF7">
      <w:pPr>
        <w:spacing w:line="360" w:lineRule="auto"/>
        <w:rPr>
          <w:rFonts w:ascii="等线" w:eastAsia="等线" w:hAnsi="等线" w:cs="等线"/>
          <w:sz w:val="24"/>
          <w:szCs w:val="24"/>
        </w:rPr>
      </w:pPr>
      <w:r>
        <w:rPr>
          <w:rFonts w:ascii="等线" w:eastAsia="等线" w:hAnsi="等线" w:cs="等线" w:hint="eastAsia"/>
          <w:sz w:val="24"/>
          <w:szCs w:val="24"/>
        </w:rPr>
        <w:t>3</w:t>
      </w:r>
      <w:r>
        <w:rPr>
          <w:rFonts w:ascii="等线" w:eastAsia="等线" w:hAnsi="等线" w:cs="等线" w:hint="eastAsia"/>
          <w:sz w:val="24"/>
          <w:szCs w:val="24"/>
        </w:rPr>
        <w:t>、一般纳税人干租和湿租的增值税分别适用什么税率？</w:t>
      </w:r>
    </w:p>
    <w:p w:rsidR="00BD7212" w:rsidRDefault="005C5AF7">
      <w:pPr>
        <w:numPr>
          <w:ilvl w:val="0"/>
          <w:numId w:val="1"/>
        </w:numPr>
        <w:spacing w:line="360" w:lineRule="auto"/>
        <w:rPr>
          <w:rFonts w:ascii="等线" w:eastAsia="等线" w:hAnsi="等线" w:cs="等线"/>
          <w:b/>
          <w:bCs/>
          <w:sz w:val="24"/>
          <w:szCs w:val="24"/>
        </w:rPr>
      </w:pPr>
      <w:r>
        <w:rPr>
          <w:rFonts w:ascii="等线" w:eastAsia="等线" w:hAnsi="等线" w:cs="等线" w:hint="eastAsia"/>
          <w:b/>
          <w:bCs/>
          <w:sz w:val="24"/>
          <w:szCs w:val="24"/>
        </w:rPr>
        <w:t>正文</w:t>
      </w:r>
    </w:p>
    <w:p w:rsidR="00BD7212" w:rsidRDefault="005C5AF7">
      <w:pPr>
        <w:spacing w:line="360" w:lineRule="auto"/>
        <w:ind w:firstLineChars="200" w:firstLine="480"/>
        <w:rPr>
          <w:rFonts w:ascii="等线" w:eastAsia="等线" w:hAnsi="等线" w:cs="等线"/>
          <w:sz w:val="24"/>
          <w:szCs w:val="24"/>
        </w:rPr>
      </w:pPr>
      <w:r>
        <w:rPr>
          <w:rFonts w:ascii="等线" w:eastAsia="等线" w:hAnsi="等线" w:cs="等线" w:hint="eastAsia"/>
          <w:sz w:val="24"/>
          <w:szCs w:val="24"/>
        </w:rPr>
        <w:t>特定的动产租赁业务中，配备人员与不配备人员在增值税上有很大差异，主要体现在开票时适用的税收编码和税率不同。下面我们来看看“特定的动产”有哪些？</w:t>
      </w:r>
    </w:p>
    <w:p w:rsidR="00BD7212" w:rsidRDefault="005C5AF7">
      <w:pPr>
        <w:spacing w:line="360" w:lineRule="auto"/>
        <w:ind w:firstLineChars="100" w:firstLine="240"/>
        <w:rPr>
          <w:rFonts w:ascii="等线" w:eastAsia="等线" w:hAnsi="等线" w:cs="等线"/>
          <w:color w:val="0000FF"/>
          <w:sz w:val="24"/>
          <w:szCs w:val="24"/>
        </w:rPr>
      </w:pPr>
      <w:r>
        <w:rPr>
          <w:rFonts w:ascii="等线" w:eastAsia="等线" w:hAnsi="等线" w:cs="等线" w:hint="eastAsia"/>
          <w:color w:val="0000FF"/>
          <w:sz w:val="24"/>
          <w:szCs w:val="24"/>
        </w:rPr>
        <w:t>1</w:t>
      </w:r>
      <w:r>
        <w:rPr>
          <w:rFonts w:ascii="等线" w:eastAsia="等线" w:hAnsi="等线" w:cs="等线" w:hint="eastAsia"/>
          <w:color w:val="0000FF"/>
          <w:sz w:val="24"/>
          <w:szCs w:val="24"/>
        </w:rPr>
        <w:t>、建筑施工设备</w:t>
      </w:r>
    </w:p>
    <w:p w:rsidR="00BD7212" w:rsidRDefault="005C5AF7">
      <w:pPr>
        <w:numPr>
          <w:ilvl w:val="0"/>
          <w:numId w:val="2"/>
        </w:numPr>
        <w:spacing w:line="360" w:lineRule="auto"/>
        <w:rPr>
          <w:rFonts w:ascii="等线" w:eastAsia="等线" w:hAnsi="等线" w:cs="等线"/>
          <w:sz w:val="24"/>
          <w:szCs w:val="24"/>
        </w:rPr>
      </w:pPr>
      <w:r>
        <w:rPr>
          <w:rFonts w:ascii="等线" w:eastAsia="等线" w:hAnsi="等线" w:cs="等线" w:hint="eastAsia"/>
          <w:sz w:val="24"/>
          <w:szCs w:val="24"/>
        </w:rPr>
        <w:t>建筑施工设备出租</w:t>
      </w:r>
      <w:r>
        <w:rPr>
          <w:rFonts w:ascii="等线" w:eastAsia="等线" w:hAnsi="等线" w:cs="等线" w:hint="eastAsia"/>
          <w:color w:val="FF0000"/>
          <w:sz w:val="24"/>
          <w:szCs w:val="24"/>
        </w:rPr>
        <w:t>并</w:t>
      </w:r>
      <w:r>
        <w:rPr>
          <w:rFonts w:ascii="等线" w:eastAsia="等线" w:hAnsi="等线" w:cs="等线" w:hint="eastAsia"/>
          <w:sz w:val="24"/>
          <w:szCs w:val="24"/>
        </w:rPr>
        <w:t>配备操作人员：按照“建筑服务”缴纳增值税，一般纳税人税率为</w:t>
      </w:r>
      <w:r>
        <w:rPr>
          <w:rFonts w:ascii="等线" w:eastAsia="等线" w:hAnsi="等线" w:cs="等线" w:hint="eastAsia"/>
          <w:sz w:val="24"/>
          <w:szCs w:val="24"/>
        </w:rPr>
        <w:t>9%;</w:t>
      </w:r>
      <w:r>
        <w:rPr>
          <w:rFonts w:ascii="等线" w:eastAsia="等线" w:hAnsi="等线" w:cs="等线" w:hint="eastAsia"/>
          <w:sz w:val="24"/>
          <w:szCs w:val="24"/>
        </w:rPr>
        <w:t>小规模纳税人征收率</w:t>
      </w:r>
      <w:r>
        <w:rPr>
          <w:rFonts w:ascii="等线" w:eastAsia="等线" w:hAnsi="等线" w:cs="等线" w:hint="eastAsia"/>
          <w:sz w:val="24"/>
          <w:szCs w:val="24"/>
        </w:rPr>
        <w:t>3%</w:t>
      </w:r>
      <w:r>
        <w:rPr>
          <w:rFonts w:ascii="等线" w:eastAsia="等线" w:hAnsi="等线" w:cs="等线" w:hint="eastAsia"/>
          <w:sz w:val="24"/>
          <w:szCs w:val="24"/>
        </w:rPr>
        <w:t>（有优惠适用优惠）</w:t>
      </w:r>
    </w:p>
    <w:p w:rsidR="00BD7212" w:rsidRDefault="005C5AF7">
      <w:pPr>
        <w:numPr>
          <w:ilvl w:val="0"/>
          <w:numId w:val="2"/>
        </w:numPr>
        <w:spacing w:line="360" w:lineRule="auto"/>
        <w:rPr>
          <w:rFonts w:ascii="等线" w:eastAsia="等线" w:hAnsi="等线" w:cs="等线"/>
          <w:sz w:val="24"/>
          <w:szCs w:val="24"/>
        </w:rPr>
      </w:pPr>
      <w:r>
        <w:rPr>
          <w:rFonts w:ascii="等线" w:eastAsia="等线" w:hAnsi="等线" w:cs="等线" w:hint="eastAsia"/>
          <w:sz w:val="24"/>
          <w:szCs w:val="24"/>
        </w:rPr>
        <w:t>建筑施工设备出租</w:t>
      </w:r>
      <w:r>
        <w:rPr>
          <w:rFonts w:ascii="等线" w:eastAsia="等线" w:hAnsi="等线" w:cs="等线" w:hint="eastAsia"/>
          <w:color w:val="FF0000"/>
          <w:sz w:val="24"/>
          <w:szCs w:val="24"/>
        </w:rPr>
        <w:t>不</w:t>
      </w:r>
      <w:r>
        <w:rPr>
          <w:rFonts w:ascii="等线" w:eastAsia="等线" w:hAnsi="等线" w:cs="等线" w:hint="eastAsia"/>
          <w:sz w:val="24"/>
          <w:szCs w:val="24"/>
        </w:rPr>
        <w:t>配备操作人员：按照“有形动产租赁”缴纳增值税，税率为</w:t>
      </w:r>
      <w:r>
        <w:rPr>
          <w:rFonts w:ascii="等线" w:eastAsia="等线" w:hAnsi="等线" w:cs="等线" w:hint="eastAsia"/>
          <w:sz w:val="24"/>
          <w:szCs w:val="24"/>
        </w:rPr>
        <w:t>13%</w:t>
      </w:r>
      <w:r>
        <w:rPr>
          <w:rFonts w:ascii="等线" w:eastAsia="等线" w:hAnsi="等线" w:cs="等线" w:hint="eastAsia"/>
          <w:sz w:val="24"/>
          <w:szCs w:val="24"/>
        </w:rPr>
        <w:t>；小规模纳税人征收率</w:t>
      </w:r>
      <w:r>
        <w:rPr>
          <w:rFonts w:ascii="等线" w:eastAsia="等线" w:hAnsi="等线" w:cs="等线" w:hint="eastAsia"/>
          <w:sz w:val="24"/>
          <w:szCs w:val="24"/>
        </w:rPr>
        <w:t>3%</w:t>
      </w:r>
      <w:r>
        <w:rPr>
          <w:rFonts w:ascii="等线" w:eastAsia="等线" w:hAnsi="等线" w:cs="等线" w:hint="eastAsia"/>
          <w:sz w:val="24"/>
          <w:szCs w:val="24"/>
        </w:rPr>
        <w:t>（有优惠适用优惠）</w:t>
      </w:r>
    </w:p>
    <w:p w:rsidR="00BD7212" w:rsidRDefault="005C5AF7">
      <w:pPr>
        <w:spacing w:line="360" w:lineRule="auto"/>
        <w:ind w:firstLineChars="100" w:firstLine="240"/>
        <w:rPr>
          <w:rFonts w:ascii="等线" w:eastAsia="等线" w:hAnsi="等线" w:cs="等线"/>
          <w:color w:val="0000FF"/>
          <w:sz w:val="24"/>
          <w:szCs w:val="24"/>
        </w:rPr>
      </w:pPr>
      <w:r>
        <w:rPr>
          <w:rFonts w:ascii="等线" w:eastAsia="等线" w:hAnsi="等线" w:cs="等线" w:hint="eastAsia"/>
          <w:color w:val="0000FF"/>
          <w:sz w:val="24"/>
          <w:szCs w:val="24"/>
        </w:rPr>
        <w:t>2</w:t>
      </w:r>
      <w:r>
        <w:rPr>
          <w:rFonts w:ascii="等线" w:eastAsia="等线" w:hAnsi="等线" w:cs="等线" w:hint="eastAsia"/>
          <w:color w:val="0000FF"/>
          <w:sz w:val="24"/>
          <w:szCs w:val="24"/>
        </w:rPr>
        <w:t>、船舶</w:t>
      </w:r>
    </w:p>
    <w:p w:rsidR="00BD7212" w:rsidRDefault="005C5AF7">
      <w:pPr>
        <w:spacing w:line="360" w:lineRule="auto"/>
        <w:rPr>
          <w:rFonts w:ascii="等线" w:eastAsia="等线" w:hAnsi="等线" w:cs="等线"/>
          <w:sz w:val="24"/>
          <w:szCs w:val="24"/>
        </w:rPr>
      </w:pPr>
      <w:r>
        <w:rPr>
          <w:rFonts w:ascii="等线" w:eastAsia="等线" w:hAnsi="等线" w:cs="等线" w:hint="eastAsia"/>
          <w:sz w:val="24"/>
          <w:szCs w:val="24"/>
        </w:rPr>
        <w:t>（</w:t>
      </w:r>
      <w:r>
        <w:rPr>
          <w:rFonts w:ascii="等线" w:eastAsia="等线" w:hAnsi="等线" w:cs="等线" w:hint="eastAsia"/>
          <w:sz w:val="24"/>
          <w:szCs w:val="24"/>
        </w:rPr>
        <w:t>1</w:t>
      </w:r>
      <w:r>
        <w:rPr>
          <w:rFonts w:ascii="等线" w:eastAsia="等线" w:hAnsi="等线" w:cs="等线" w:hint="eastAsia"/>
          <w:sz w:val="24"/>
          <w:szCs w:val="24"/>
        </w:rPr>
        <w:t>）期租：船舶出租</w:t>
      </w:r>
      <w:r>
        <w:rPr>
          <w:rFonts w:ascii="等线" w:eastAsia="等线" w:hAnsi="等线" w:cs="等线" w:hint="eastAsia"/>
          <w:color w:val="FF0000"/>
          <w:sz w:val="24"/>
          <w:szCs w:val="24"/>
        </w:rPr>
        <w:t>并</w:t>
      </w:r>
      <w:r>
        <w:rPr>
          <w:rFonts w:ascii="等线" w:eastAsia="等线" w:hAnsi="等线" w:cs="等线" w:hint="eastAsia"/>
          <w:sz w:val="24"/>
          <w:szCs w:val="24"/>
        </w:rPr>
        <w:t>配备操作人员，按照“交通运输服务”缴纳增值税，一般纳税人税率为</w:t>
      </w:r>
      <w:r>
        <w:rPr>
          <w:rFonts w:ascii="等线" w:eastAsia="等线" w:hAnsi="等线" w:cs="等线" w:hint="eastAsia"/>
          <w:sz w:val="24"/>
          <w:szCs w:val="24"/>
        </w:rPr>
        <w:t>9%;</w:t>
      </w:r>
      <w:r>
        <w:rPr>
          <w:rFonts w:ascii="等线" w:eastAsia="等线" w:hAnsi="等线" w:cs="等线" w:hint="eastAsia"/>
          <w:sz w:val="24"/>
          <w:szCs w:val="24"/>
        </w:rPr>
        <w:t>小规模纳税人征收率</w:t>
      </w:r>
      <w:r>
        <w:rPr>
          <w:rFonts w:ascii="等线" w:eastAsia="等线" w:hAnsi="等线" w:cs="等线" w:hint="eastAsia"/>
          <w:sz w:val="24"/>
          <w:szCs w:val="24"/>
        </w:rPr>
        <w:t>3%</w:t>
      </w:r>
      <w:r>
        <w:rPr>
          <w:rFonts w:ascii="等线" w:eastAsia="等线" w:hAnsi="等线" w:cs="等线" w:hint="eastAsia"/>
          <w:sz w:val="24"/>
          <w:szCs w:val="24"/>
        </w:rPr>
        <w:t>（有优惠适用优惠）</w:t>
      </w:r>
    </w:p>
    <w:p w:rsidR="00BD7212" w:rsidRDefault="005C5AF7">
      <w:pPr>
        <w:spacing w:line="360" w:lineRule="auto"/>
        <w:rPr>
          <w:rFonts w:ascii="等线" w:eastAsia="等线" w:hAnsi="等线" w:cs="等线"/>
          <w:sz w:val="24"/>
          <w:szCs w:val="24"/>
        </w:rPr>
      </w:pPr>
      <w:r>
        <w:rPr>
          <w:rFonts w:ascii="等线" w:eastAsia="等线" w:hAnsi="等线" w:cs="等线" w:hint="eastAsia"/>
          <w:sz w:val="24"/>
          <w:szCs w:val="24"/>
        </w:rPr>
        <w:lastRenderedPageBreak/>
        <w:t>（</w:t>
      </w:r>
      <w:r>
        <w:rPr>
          <w:rFonts w:ascii="等线" w:eastAsia="等线" w:hAnsi="等线" w:cs="等线" w:hint="eastAsia"/>
          <w:sz w:val="24"/>
          <w:szCs w:val="24"/>
        </w:rPr>
        <w:t>2</w:t>
      </w:r>
      <w:r>
        <w:rPr>
          <w:rFonts w:ascii="等线" w:eastAsia="等线" w:hAnsi="等线" w:cs="等线" w:hint="eastAsia"/>
          <w:sz w:val="24"/>
          <w:szCs w:val="24"/>
        </w:rPr>
        <w:t>）光租：船舶出租</w:t>
      </w:r>
      <w:r>
        <w:rPr>
          <w:rFonts w:ascii="等线" w:eastAsia="等线" w:hAnsi="等线" w:cs="等线" w:hint="eastAsia"/>
          <w:color w:val="FF0000"/>
          <w:sz w:val="24"/>
          <w:szCs w:val="24"/>
        </w:rPr>
        <w:t>不</w:t>
      </w:r>
      <w:r>
        <w:rPr>
          <w:rFonts w:ascii="等线" w:eastAsia="等线" w:hAnsi="等线" w:cs="等线" w:hint="eastAsia"/>
          <w:sz w:val="24"/>
          <w:szCs w:val="24"/>
        </w:rPr>
        <w:t>配备操作人员，按照“有形动产租赁”缴纳增值税，税率为</w:t>
      </w:r>
      <w:r>
        <w:rPr>
          <w:rFonts w:ascii="等线" w:eastAsia="等线" w:hAnsi="等线" w:cs="等线" w:hint="eastAsia"/>
          <w:sz w:val="24"/>
          <w:szCs w:val="24"/>
        </w:rPr>
        <w:t>13%</w:t>
      </w:r>
      <w:r>
        <w:rPr>
          <w:rFonts w:ascii="等线" w:eastAsia="等线" w:hAnsi="等线" w:cs="等线" w:hint="eastAsia"/>
          <w:sz w:val="24"/>
          <w:szCs w:val="24"/>
        </w:rPr>
        <w:t>；小规模纳税人征收率</w:t>
      </w:r>
      <w:r>
        <w:rPr>
          <w:rFonts w:ascii="等线" w:eastAsia="等线" w:hAnsi="等线" w:cs="等线" w:hint="eastAsia"/>
          <w:sz w:val="24"/>
          <w:szCs w:val="24"/>
        </w:rPr>
        <w:t>3%</w:t>
      </w:r>
      <w:r>
        <w:rPr>
          <w:rFonts w:ascii="等线" w:eastAsia="等线" w:hAnsi="等线" w:cs="等线" w:hint="eastAsia"/>
          <w:sz w:val="24"/>
          <w:szCs w:val="24"/>
        </w:rPr>
        <w:t>（有优惠适用优惠）</w:t>
      </w:r>
    </w:p>
    <w:p w:rsidR="00BD7212" w:rsidRDefault="005C5AF7">
      <w:pPr>
        <w:spacing w:line="360" w:lineRule="auto"/>
        <w:rPr>
          <w:rFonts w:ascii="等线" w:eastAsia="等线" w:hAnsi="等线" w:cs="等线"/>
          <w:color w:val="0000FF"/>
          <w:sz w:val="24"/>
          <w:szCs w:val="24"/>
        </w:rPr>
      </w:pPr>
      <w:r>
        <w:rPr>
          <w:rFonts w:ascii="等线" w:eastAsia="等线" w:hAnsi="等线" w:cs="等线" w:hint="eastAsia"/>
          <w:color w:val="0000FF"/>
          <w:sz w:val="24"/>
          <w:szCs w:val="24"/>
        </w:rPr>
        <w:t xml:space="preserve">   3</w:t>
      </w:r>
      <w:r>
        <w:rPr>
          <w:rFonts w:ascii="等线" w:eastAsia="等线" w:hAnsi="等线" w:cs="等线" w:hint="eastAsia"/>
          <w:color w:val="0000FF"/>
          <w:sz w:val="24"/>
          <w:szCs w:val="24"/>
        </w:rPr>
        <w:t>、飞机</w:t>
      </w:r>
    </w:p>
    <w:p w:rsidR="00BD7212" w:rsidRDefault="005C5AF7">
      <w:pPr>
        <w:spacing w:line="360" w:lineRule="auto"/>
        <w:rPr>
          <w:rFonts w:ascii="等线" w:eastAsia="等线" w:hAnsi="等线" w:cs="等线"/>
          <w:sz w:val="24"/>
          <w:szCs w:val="24"/>
        </w:rPr>
      </w:pPr>
      <w:r>
        <w:rPr>
          <w:rFonts w:ascii="等线" w:eastAsia="等线" w:hAnsi="等线" w:cs="等线" w:hint="eastAsia"/>
          <w:sz w:val="24"/>
          <w:szCs w:val="24"/>
        </w:rPr>
        <w:t>（</w:t>
      </w:r>
      <w:r>
        <w:rPr>
          <w:rFonts w:ascii="等线" w:eastAsia="等线" w:hAnsi="等线" w:cs="等线" w:hint="eastAsia"/>
          <w:sz w:val="24"/>
          <w:szCs w:val="24"/>
        </w:rPr>
        <w:t>1</w:t>
      </w:r>
      <w:r>
        <w:rPr>
          <w:rFonts w:ascii="等线" w:eastAsia="等线" w:hAnsi="等线" w:cs="等线" w:hint="eastAsia"/>
          <w:sz w:val="24"/>
          <w:szCs w:val="24"/>
        </w:rPr>
        <w:t>）湿租：飞机出租</w:t>
      </w:r>
      <w:r>
        <w:rPr>
          <w:rFonts w:ascii="等线" w:eastAsia="等线" w:hAnsi="等线" w:cs="等线" w:hint="eastAsia"/>
          <w:color w:val="FF0000"/>
          <w:sz w:val="24"/>
          <w:szCs w:val="24"/>
        </w:rPr>
        <w:t>并</w:t>
      </w:r>
      <w:r>
        <w:rPr>
          <w:rFonts w:ascii="等线" w:eastAsia="等线" w:hAnsi="等线" w:cs="等线" w:hint="eastAsia"/>
          <w:sz w:val="24"/>
          <w:szCs w:val="24"/>
        </w:rPr>
        <w:t>配备机组人员，按照“交通运输服务”缴纳增值税，一般纳税人税率为</w:t>
      </w:r>
      <w:r>
        <w:rPr>
          <w:rFonts w:ascii="等线" w:eastAsia="等线" w:hAnsi="等线" w:cs="等线" w:hint="eastAsia"/>
          <w:sz w:val="24"/>
          <w:szCs w:val="24"/>
        </w:rPr>
        <w:t>9%;</w:t>
      </w:r>
      <w:r>
        <w:rPr>
          <w:rFonts w:ascii="等线" w:eastAsia="等线" w:hAnsi="等线" w:cs="等线" w:hint="eastAsia"/>
          <w:sz w:val="24"/>
          <w:szCs w:val="24"/>
        </w:rPr>
        <w:t>小规模纳税人征收率</w:t>
      </w:r>
      <w:r>
        <w:rPr>
          <w:rFonts w:ascii="等线" w:eastAsia="等线" w:hAnsi="等线" w:cs="等线" w:hint="eastAsia"/>
          <w:sz w:val="24"/>
          <w:szCs w:val="24"/>
        </w:rPr>
        <w:t>3%</w:t>
      </w:r>
      <w:r>
        <w:rPr>
          <w:rFonts w:ascii="等线" w:eastAsia="等线" w:hAnsi="等线" w:cs="等线" w:hint="eastAsia"/>
          <w:sz w:val="24"/>
          <w:szCs w:val="24"/>
        </w:rPr>
        <w:t>（有优惠适用优惠）</w:t>
      </w:r>
    </w:p>
    <w:p w:rsidR="00BD7212" w:rsidRDefault="005C5AF7">
      <w:pPr>
        <w:spacing w:line="360" w:lineRule="auto"/>
        <w:rPr>
          <w:rFonts w:ascii="等线" w:eastAsia="等线" w:hAnsi="等线" w:cs="等线"/>
          <w:sz w:val="24"/>
          <w:szCs w:val="24"/>
        </w:rPr>
      </w:pPr>
      <w:r>
        <w:rPr>
          <w:rFonts w:ascii="等线" w:eastAsia="等线" w:hAnsi="等线" w:cs="等线" w:hint="eastAsia"/>
          <w:sz w:val="24"/>
          <w:szCs w:val="24"/>
        </w:rPr>
        <w:t>（</w:t>
      </w:r>
      <w:r>
        <w:rPr>
          <w:rFonts w:ascii="等线" w:eastAsia="等线" w:hAnsi="等线" w:cs="等线" w:hint="eastAsia"/>
          <w:sz w:val="24"/>
          <w:szCs w:val="24"/>
        </w:rPr>
        <w:t>2</w:t>
      </w:r>
      <w:r>
        <w:rPr>
          <w:rFonts w:ascii="等线" w:eastAsia="等线" w:hAnsi="等线" w:cs="等线" w:hint="eastAsia"/>
          <w:sz w:val="24"/>
          <w:szCs w:val="24"/>
        </w:rPr>
        <w:t>）干租：飞机出租</w:t>
      </w:r>
      <w:r>
        <w:rPr>
          <w:rFonts w:ascii="等线" w:eastAsia="等线" w:hAnsi="等线" w:cs="等线" w:hint="eastAsia"/>
          <w:color w:val="FF0000"/>
          <w:sz w:val="24"/>
          <w:szCs w:val="24"/>
        </w:rPr>
        <w:t>不</w:t>
      </w:r>
      <w:r>
        <w:rPr>
          <w:rFonts w:ascii="等线" w:eastAsia="等线" w:hAnsi="等线" w:cs="等线" w:hint="eastAsia"/>
          <w:sz w:val="24"/>
          <w:szCs w:val="24"/>
        </w:rPr>
        <w:t>配备机组人员，按照“有形动产租赁”缴纳增值税，税率为</w:t>
      </w:r>
      <w:r>
        <w:rPr>
          <w:rFonts w:ascii="等线" w:eastAsia="等线" w:hAnsi="等线" w:cs="等线" w:hint="eastAsia"/>
          <w:sz w:val="24"/>
          <w:szCs w:val="24"/>
        </w:rPr>
        <w:t>13%</w:t>
      </w:r>
      <w:r>
        <w:rPr>
          <w:rFonts w:ascii="等线" w:eastAsia="等线" w:hAnsi="等线" w:cs="等线" w:hint="eastAsia"/>
          <w:sz w:val="24"/>
          <w:szCs w:val="24"/>
        </w:rPr>
        <w:t>；小规模纳税人征收率</w:t>
      </w:r>
      <w:r>
        <w:rPr>
          <w:rFonts w:ascii="等线" w:eastAsia="等线" w:hAnsi="等线" w:cs="等线" w:hint="eastAsia"/>
          <w:sz w:val="24"/>
          <w:szCs w:val="24"/>
        </w:rPr>
        <w:t>3%</w:t>
      </w:r>
      <w:r>
        <w:rPr>
          <w:rFonts w:ascii="等线" w:eastAsia="等线" w:hAnsi="等线" w:cs="等线" w:hint="eastAsia"/>
          <w:sz w:val="24"/>
          <w:szCs w:val="24"/>
        </w:rPr>
        <w:t>（有优惠适用优惠）</w:t>
      </w:r>
    </w:p>
    <w:p w:rsidR="00BD7212" w:rsidRDefault="005C5AF7">
      <w:pPr>
        <w:spacing w:line="360" w:lineRule="auto"/>
        <w:rPr>
          <w:rFonts w:ascii="等线" w:eastAsia="等线" w:hAnsi="等线" w:cs="等线"/>
          <w:sz w:val="24"/>
          <w:szCs w:val="24"/>
        </w:rPr>
      </w:pPr>
      <w:r>
        <w:rPr>
          <w:rFonts w:ascii="等线" w:eastAsia="等线" w:hAnsi="等线" w:cs="等线" w:hint="eastAsia"/>
          <w:color w:val="0000FF"/>
          <w:sz w:val="24"/>
          <w:szCs w:val="24"/>
        </w:rPr>
        <w:t xml:space="preserve">    </w:t>
      </w:r>
      <w:r>
        <w:rPr>
          <w:rFonts w:ascii="等线" w:eastAsia="等线" w:hAnsi="等线" w:cs="等线" w:hint="eastAsia"/>
          <w:color w:val="0000FF"/>
          <w:sz w:val="24"/>
          <w:szCs w:val="24"/>
        </w:rPr>
        <w:t>思考：</w:t>
      </w:r>
      <w:r>
        <w:rPr>
          <w:rFonts w:ascii="等线" w:eastAsia="等线" w:hAnsi="等线" w:cs="等线" w:hint="eastAsia"/>
          <w:sz w:val="24"/>
          <w:szCs w:val="24"/>
        </w:rPr>
        <w:t>汽车租赁业务中的两种形式，一种是提供汽车租赁服务，同时配备驾驶人员，例如商务包车服务</w:t>
      </w:r>
      <w:r>
        <w:rPr>
          <w:rFonts w:ascii="等线" w:eastAsia="等线" w:hAnsi="等线" w:cs="等线" w:hint="eastAsia"/>
          <w:sz w:val="24"/>
          <w:szCs w:val="24"/>
        </w:rPr>
        <w:t>;</w:t>
      </w:r>
      <w:r>
        <w:rPr>
          <w:rFonts w:ascii="等线" w:eastAsia="等线" w:hAnsi="等线" w:cs="等线" w:hint="eastAsia"/>
          <w:sz w:val="24"/>
          <w:szCs w:val="24"/>
        </w:rPr>
        <w:t>另一种是仅提供车辆租赁服务，不配备驾驶人员。这两种业务在增值税上有区别吗？分别适用什么税收编码和税率？</w:t>
      </w:r>
    </w:p>
    <w:sectPr w:rsidR="00BD7212" w:rsidSect="00BD721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AF7" w:rsidRDefault="005C5AF7" w:rsidP="00BD7212">
      <w:r>
        <w:separator/>
      </w:r>
    </w:p>
  </w:endnote>
  <w:endnote w:type="continuationSeparator" w:id="1">
    <w:p w:rsidR="005C5AF7" w:rsidRDefault="005C5AF7" w:rsidP="00BD7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AF7" w:rsidRDefault="005C5AF7" w:rsidP="00BD7212">
      <w:r>
        <w:separator/>
      </w:r>
    </w:p>
  </w:footnote>
  <w:footnote w:type="continuationSeparator" w:id="1">
    <w:p w:rsidR="005C5AF7" w:rsidRDefault="005C5AF7" w:rsidP="00BD7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12" w:rsidRDefault="005C5AF7">
    <w:pPr>
      <w:pStyle w:val="a4"/>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626235"/>
          <wp:effectExtent l="0" t="0" r="13970" b="4445"/>
          <wp:wrapNone/>
          <wp:docPr id="1" name="WordPictureWatermark20785"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0785" descr="水印logo"/>
                  <pic:cNvPicPr>
                    <a:picLocks noChangeAspect="1"/>
                  </pic:cNvPicPr>
                </pic:nvPicPr>
                <pic:blipFill>
                  <a:blip r:embed="rId1">
                    <a:lum bright="69998" contrast="-70001"/>
                  </a:blip>
                  <a:stretch>
                    <a:fillRect/>
                  </a:stretch>
                </pic:blipFill>
                <pic:spPr>
                  <a:xfrm>
                    <a:off x="0" y="0"/>
                    <a:ext cx="5274310" cy="16262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D750D"/>
    <w:multiLevelType w:val="singleLevel"/>
    <w:tmpl w:val="AFDD750D"/>
    <w:lvl w:ilvl="0">
      <w:start w:val="2"/>
      <w:numFmt w:val="chineseCounting"/>
      <w:suff w:val="nothing"/>
      <w:lvlText w:val="%1、"/>
      <w:lvlJc w:val="left"/>
      <w:rPr>
        <w:rFonts w:hint="eastAsia"/>
      </w:rPr>
    </w:lvl>
  </w:abstractNum>
  <w:abstractNum w:abstractNumId="1">
    <w:nsid w:val="385A5F28"/>
    <w:multiLevelType w:val="singleLevel"/>
    <w:tmpl w:val="385A5F2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U2MTc4MmM0MDkzYWYzM2JkOWIzMWIwODBjZWMwNTcifQ=="/>
  </w:docVars>
  <w:rsids>
    <w:rsidRoot w:val="00DB6F5F"/>
    <w:rsid w:val="00021FE0"/>
    <w:rsid w:val="00034074"/>
    <w:rsid w:val="00051EC7"/>
    <w:rsid w:val="000E3695"/>
    <w:rsid w:val="00101448"/>
    <w:rsid w:val="002322C3"/>
    <w:rsid w:val="00377FFE"/>
    <w:rsid w:val="00443002"/>
    <w:rsid w:val="00472D6F"/>
    <w:rsid w:val="004B0BBC"/>
    <w:rsid w:val="00531D6F"/>
    <w:rsid w:val="0054518E"/>
    <w:rsid w:val="00547B39"/>
    <w:rsid w:val="00554D12"/>
    <w:rsid w:val="005B25C7"/>
    <w:rsid w:val="005C5AF7"/>
    <w:rsid w:val="005D2D34"/>
    <w:rsid w:val="005E4489"/>
    <w:rsid w:val="005E6484"/>
    <w:rsid w:val="0068002E"/>
    <w:rsid w:val="006C09D2"/>
    <w:rsid w:val="0073280F"/>
    <w:rsid w:val="00736D6C"/>
    <w:rsid w:val="0075162D"/>
    <w:rsid w:val="007746FD"/>
    <w:rsid w:val="0079424C"/>
    <w:rsid w:val="007B3D40"/>
    <w:rsid w:val="007B7B6A"/>
    <w:rsid w:val="007C56D2"/>
    <w:rsid w:val="00842C95"/>
    <w:rsid w:val="0085303E"/>
    <w:rsid w:val="00887710"/>
    <w:rsid w:val="008E3426"/>
    <w:rsid w:val="009651BF"/>
    <w:rsid w:val="00997073"/>
    <w:rsid w:val="00A02479"/>
    <w:rsid w:val="00A4257A"/>
    <w:rsid w:val="00A529CF"/>
    <w:rsid w:val="00A841E6"/>
    <w:rsid w:val="00BB2F6B"/>
    <w:rsid w:val="00BD7212"/>
    <w:rsid w:val="00BF311B"/>
    <w:rsid w:val="00C24AB7"/>
    <w:rsid w:val="00CD60B8"/>
    <w:rsid w:val="00D562BF"/>
    <w:rsid w:val="00D87BC2"/>
    <w:rsid w:val="00DB6F5F"/>
    <w:rsid w:val="00DC436F"/>
    <w:rsid w:val="00E34161"/>
    <w:rsid w:val="00FA0B72"/>
    <w:rsid w:val="00FF2675"/>
    <w:rsid w:val="1BF96A1D"/>
    <w:rsid w:val="206E7E55"/>
    <w:rsid w:val="260333D3"/>
    <w:rsid w:val="2BBA6B31"/>
    <w:rsid w:val="2CDF3BD3"/>
    <w:rsid w:val="2E59520B"/>
    <w:rsid w:val="36483084"/>
    <w:rsid w:val="3B365291"/>
    <w:rsid w:val="3D2D6A05"/>
    <w:rsid w:val="3D6845A0"/>
    <w:rsid w:val="3E8F121D"/>
    <w:rsid w:val="57BA36E5"/>
    <w:rsid w:val="58DA565F"/>
    <w:rsid w:val="5E895E64"/>
    <w:rsid w:val="625E44AD"/>
    <w:rsid w:val="76C65165"/>
    <w:rsid w:val="7AD579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21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7212"/>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BD7212"/>
    <w:pPr>
      <w:tabs>
        <w:tab w:val="center" w:pos="4153"/>
        <w:tab w:val="right" w:pos="8306"/>
      </w:tabs>
      <w:snapToGrid w:val="0"/>
      <w:jc w:val="center"/>
    </w:pPr>
    <w:rPr>
      <w:sz w:val="18"/>
      <w:szCs w:val="18"/>
    </w:rPr>
  </w:style>
  <w:style w:type="paragraph" w:styleId="a5">
    <w:name w:val="List Paragraph"/>
    <w:basedOn w:val="a"/>
    <w:uiPriority w:val="34"/>
    <w:qFormat/>
    <w:rsid w:val="00BD7212"/>
    <w:pPr>
      <w:ind w:firstLineChars="200" w:firstLine="420"/>
    </w:pPr>
  </w:style>
  <w:style w:type="character" w:customStyle="1" w:styleId="Char0">
    <w:name w:val="页眉 Char"/>
    <w:basedOn w:val="a0"/>
    <w:link w:val="a4"/>
    <w:uiPriority w:val="99"/>
    <w:qFormat/>
    <w:rsid w:val="00BD7212"/>
    <w:rPr>
      <w:sz w:val="18"/>
      <w:szCs w:val="18"/>
    </w:rPr>
  </w:style>
  <w:style w:type="character" w:customStyle="1" w:styleId="Char">
    <w:name w:val="页脚 Char"/>
    <w:basedOn w:val="a0"/>
    <w:link w:val="a3"/>
    <w:autoRedefine/>
    <w:uiPriority w:val="99"/>
    <w:qFormat/>
    <w:rsid w:val="00BD72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5398</dc:creator>
  <cp:lastModifiedBy>PC</cp:lastModifiedBy>
  <cp:revision>55</cp:revision>
  <dcterms:created xsi:type="dcterms:W3CDTF">2023-11-10T05:21:00Z</dcterms:created>
  <dcterms:modified xsi:type="dcterms:W3CDTF">2024-06-28T15:23:00Z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64FF3B0EC5554DFC964E5A4376487075_12</vt:lpwstr>
  </property>
</Properties>
</file>